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79A7" w14:textId="77777777" w:rsidR="00D567C3" w:rsidRPr="003C2370" w:rsidRDefault="00D567C3" w:rsidP="00D567C3">
      <w:pPr>
        <w:jc w:val="both"/>
        <w:rPr>
          <w:sz w:val="24"/>
          <w:szCs w:val="24"/>
        </w:rPr>
      </w:pPr>
      <w:r w:rsidRPr="003C2370">
        <w:rPr>
          <w:sz w:val="24"/>
          <w:szCs w:val="24"/>
        </w:rPr>
        <w:t>Title of the Practice: Promotion of women empowerment</w:t>
      </w:r>
    </w:p>
    <w:p w14:paraId="6942BD87" w14:textId="77777777" w:rsidR="00D567C3" w:rsidRPr="003C2370" w:rsidRDefault="00D567C3" w:rsidP="00D567C3">
      <w:pPr>
        <w:jc w:val="both"/>
        <w:rPr>
          <w:sz w:val="24"/>
          <w:szCs w:val="24"/>
        </w:rPr>
      </w:pPr>
      <w:r w:rsidRPr="003C2370">
        <w:rPr>
          <w:sz w:val="24"/>
          <w:szCs w:val="24"/>
        </w:rPr>
        <w:t>Goal: This practice was initiated with the following objectives:</w:t>
      </w:r>
    </w:p>
    <w:p w14:paraId="406DD748" w14:textId="77777777" w:rsidR="00D567C3" w:rsidRPr="003C2370" w:rsidRDefault="00D567C3" w:rsidP="00D567C3">
      <w:pPr>
        <w:pStyle w:val="ListParagraph"/>
        <w:numPr>
          <w:ilvl w:val="0"/>
          <w:numId w:val="1"/>
        </w:numPr>
        <w:jc w:val="both"/>
        <w:rPr>
          <w:sz w:val="24"/>
          <w:szCs w:val="24"/>
        </w:rPr>
      </w:pPr>
      <w:r w:rsidRPr="003C2370">
        <w:rPr>
          <w:sz w:val="24"/>
          <w:szCs w:val="24"/>
        </w:rPr>
        <w:t xml:space="preserve">To create a healthier environment in the campus </w:t>
      </w:r>
    </w:p>
    <w:p w14:paraId="50E8CCEE" w14:textId="77777777" w:rsidR="00D567C3" w:rsidRPr="003C2370" w:rsidRDefault="00D567C3" w:rsidP="00D567C3">
      <w:pPr>
        <w:pStyle w:val="ListParagraph"/>
        <w:numPr>
          <w:ilvl w:val="0"/>
          <w:numId w:val="1"/>
        </w:numPr>
        <w:jc w:val="both"/>
        <w:rPr>
          <w:sz w:val="24"/>
          <w:szCs w:val="24"/>
        </w:rPr>
      </w:pPr>
      <w:r w:rsidRPr="003C2370">
        <w:rPr>
          <w:sz w:val="24"/>
          <w:szCs w:val="24"/>
        </w:rPr>
        <w:t>To create a better society by empowering women through academic excellence</w:t>
      </w:r>
    </w:p>
    <w:p w14:paraId="0E0AB642" w14:textId="77777777" w:rsidR="00D567C3" w:rsidRPr="003C2370" w:rsidRDefault="00D567C3" w:rsidP="00D567C3">
      <w:pPr>
        <w:pStyle w:val="ListParagraph"/>
        <w:numPr>
          <w:ilvl w:val="0"/>
          <w:numId w:val="1"/>
        </w:numPr>
        <w:jc w:val="both"/>
        <w:rPr>
          <w:sz w:val="24"/>
          <w:szCs w:val="24"/>
        </w:rPr>
      </w:pPr>
      <w:r w:rsidRPr="003C2370">
        <w:rPr>
          <w:sz w:val="24"/>
          <w:szCs w:val="24"/>
        </w:rPr>
        <w:t xml:space="preserve"> to </w:t>
      </w:r>
      <w:proofErr w:type="spellStart"/>
      <w:r w:rsidRPr="003C2370">
        <w:rPr>
          <w:sz w:val="24"/>
          <w:szCs w:val="24"/>
        </w:rPr>
        <w:t>sensitise</w:t>
      </w:r>
      <w:proofErr w:type="spellEnd"/>
      <w:r w:rsidRPr="003C2370">
        <w:rPr>
          <w:sz w:val="24"/>
          <w:szCs w:val="24"/>
        </w:rPr>
        <w:t xml:space="preserve"> female students about law, their rights and opportunities </w:t>
      </w:r>
    </w:p>
    <w:p w14:paraId="4BFEB5C0" w14:textId="77777777" w:rsidR="00D567C3" w:rsidRPr="003C2370" w:rsidRDefault="00D567C3" w:rsidP="00D567C3">
      <w:pPr>
        <w:pStyle w:val="ListParagraph"/>
        <w:numPr>
          <w:ilvl w:val="0"/>
          <w:numId w:val="1"/>
        </w:numPr>
        <w:jc w:val="both"/>
        <w:rPr>
          <w:sz w:val="24"/>
          <w:szCs w:val="24"/>
        </w:rPr>
      </w:pPr>
      <w:r w:rsidRPr="003C2370">
        <w:rPr>
          <w:sz w:val="24"/>
          <w:szCs w:val="24"/>
        </w:rPr>
        <w:t xml:space="preserve"> to inculcate entrepreneurial attitude among female students to make them financially </w:t>
      </w:r>
      <w:proofErr w:type="spellStart"/>
      <w:r w:rsidRPr="003C2370">
        <w:rPr>
          <w:sz w:val="24"/>
          <w:szCs w:val="24"/>
        </w:rPr>
        <w:t>independant</w:t>
      </w:r>
      <w:proofErr w:type="spellEnd"/>
      <w:r w:rsidRPr="003C2370">
        <w:rPr>
          <w:sz w:val="24"/>
          <w:szCs w:val="24"/>
        </w:rPr>
        <w:t xml:space="preserve"> </w:t>
      </w:r>
    </w:p>
    <w:p w14:paraId="058F744D" w14:textId="77777777" w:rsidR="00D567C3" w:rsidRPr="003C2370" w:rsidRDefault="00D567C3" w:rsidP="00D567C3">
      <w:pPr>
        <w:pStyle w:val="ListParagraph"/>
        <w:numPr>
          <w:ilvl w:val="0"/>
          <w:numId w:val="1"/>
        </w:numPr>
        <w:jc w:val="both"/>
        <w:rPr>
          <w:sz w:val="24"/>
          <w:szCs w:val="24"/>
        </w:rPr>
      </w:pPr>
      <w:r w:rsidRPr="003C2370">
        <w:rPr>
          <w:sz w:val="24"/>
          <w:szCs w:val="24"/>
        </w:rPr>
        <w:t>to develop self-respect and build confidence among the girl students</w:t>
      </w:r>
    </w:p>
    <w:p w14:paraId="6B6D5083" w14:textId="77777777" w:rsidR="00D567C3" w:rsidRPr="003C2370" w:rsidRDefault="00D567C3" w:rsidP="00D567C3">
      <w:pPr>
        <w:pStyle w:val="ListParagraph"/>
        <w:ind w:left="720" w:firstLine="0"/>
        <w:jc w:val="both"/>
        <w:rPr>
          <w:sz w:val="24"/>
          <w:szCs w:val="24"/>
        </w:rPr>
      </w:pPr>
    </w:p>
    <w:p w14:paraId="5BB6A7AD" w14:textId="77777777" w:rsidR="00D567C3" w:rsidRPr="003C2370" w:rsidRDefault="00D567C3" w:rsidP="00D567C3">
      <w:pPr>
        <w:jc w:val="both"/>
        <w:rPr>
          <w:sz w:val="24"/>
          <w:szCs w:val="24"/>
        </w:rPr>
      </w:pPr>
      <w:r w:rsidRPr="003C2370">
        <w:rPr>
          <w:sz w:val="24"/>
          <w:szCs w:val="24"/>
        </w:rPr>
        <w:t xml:space="preserve">Context: </w:t>
      </w:r>
      <w:r>
        <w:rPr>
          <w:sz w:val="24"/>
          <w:szCs w:val="24"/>
        </w:rPr>
        <w:t>Women have played an important role in the domestic and social life of the society. The upliftment of women has a positive impact on the society. The institution has prioritized the promotion of women empowerment to make a brighter world for all the girl student. Empowerment through education is the theme of the institution.</w:t>
      </w:r>
    </w:p>
    <w:p w14:paraId="094B7BE1" w14:textId="77777777" w:rsidR="00D567C3" w:rsidRPr="003C2370" w:rsidRDefault="00D567C3" w:rsidP="00D567C3">
      <w:pPr>
        <w:jc w:val="both"/>
        <w:rPr>
          <w:sz w:val="24"/>
          <w:szCs w:val="24"/>
        </w:rPr>
      </w:pPr>
    </w:p>
    <w:p w14:paraId="2FDC2D06" w14:textId="77777777" w:rsidR="00D567C3" w:rsidRPr="003C2370" w:rsidRDefault="00D567C3" w:rsidP="00D567C3">
      <w:pPr>
        <w:jc w:val="both"/>
        <w:rPr>
          <w:sz w:val="24"/>
          <w:szCs w:val="24"/>
        </w:rPr>
      </w:pPr>
      <w:r w:rsidRPr="003C2370">
        <w:rPr>
          <w:sz w:val="24"/>
          <w:szCs w:val="24"/>
        </w:rPr>
        <w:t xml:space="preserve">The practice: The constitution of Students' Union that had been amended towards the close of the previous academic session in regard to reservation of post for female students was fulfilled by electing a girl student to the office of Cultural &amp; Debating Secretary. This is an important step to ensure that the problems faced by girl students are addressed. </w:t>
      </w:r>
      <w:r w:rsidRPr="003C2370">
        <w:rPr>
          <w:rFonts w:cs="Arial"/>
          <w:color w:val="000000"/>
          <w:sz w:val="24"/>
          <w:szCs w:val="24"/>
          <w:shd w:val="clear" w:color="auto" w:fill="FFFFFF"/>
        </w:rPr>
        <w:t>The College contributes significantly towards women empowerment by organizing various activities under the aegis of Women Development Cell.</w:t>
      </w:r>
      <w:r w:rsidRPr="003C2370">
        <w:rPr>
          <w:sz w:val="24"/>
          <w:szCs w:val="24"/>
        </w:rPr>
        <w:t xml:space="preserve"> A separate room is allotted for the Committee where every girl student and faculty can drop by to collect sanitary pad in case of emergency or receive career guidance and counselling. Those who were in need of special counselling were referred to Family Guidance &amp; Counselling Centre run by Mizoram Synod which is located at only fifteen minutes on foot away from the institution. This Counselling Centre can be accessed by anyone free of charge, and this is one of the locational advantages of the institution. Women’s Day was celebrated in the institution. </w:t>
      </w:r>
      <w:r w:rsidRPr="003C2370">
        <w:rPr>
          <w:rFonts w:cs="Arial"/>
          <w:color w:val="000000"/>
          <w:sz w:val="24"/>
          <w:szCs w:val="24"/>
          <w:shd w:val="clear" w:color="auto" w:fill="FFFFFF"/>
        </w:rPr>
        <w:t xml:space="preserve"> Women Development Cell</w:t>
      </w:r>
      <w:r w:rsidRPr="003C2370">
        <w:rPr>
          <w:sz w:val="24"/>
          <w:szCs w:val="24"/>
        </w:rPr>
        <w:t xml:space="preserve"> organized Skill development training </w:t>
      </w:r>
      <w:proofErr w:type="spellStart"/>
      <w:r w:rsidRPr="003C2370">
        <w:rPr>
          <w:sz w:val="24"/>
          <w:szCs w:val="24"/>
        </w:rPr>
        <w:t>programmes</w:t>
      </w:r>
      <w:proofErr w:type="spellEnd"/>
      <w:r w:rsidRPr="003C2370">
        <w:rPr>
          <w:sz w:val="24"/>
          <w:szCs w:val="24"/>
        </w:rPr>
        <w:t xml:space="preserve"> like flower arrangement training, cooking, table setting etc. to inculcate entrepreneurial attitude among female students to make them financially independent, to build their confidence, to develop their self-respect and for their holistic development. In this way, the essence of womanhood was imbibed in the female students.  Women Self </w:t>
      </w:r>
      <w:proofErr w:type="spellStart"/>
      <w:r w:rsidRPr="003C2370">
        <w:rPr>
          <w:sz w:val="24"/>
          <w:szCs w:val="24"/>
        </w:rPr>
        <w:t>defence</w:t>
      </w:r>
      <w:proofErr w:type="spellEnd"/>
      <w:r w:rsidRPr="003C2370">
        <w:rPr>
          <w:sz w:val="24"/>
          <w:szCs w:val="24"/>
        </w:rPr>
        <w:t xml:space="preserve"> Campaign was conducted by NSS on 6</w:t>
      </w:r>
      <w:r w:rsidRPr="003C2370">
        <w:rPr>
          <w:sz w:val="24"/>
          <w:szCs w:val="24"/>
          <w:vertAlign w:val="superscript"/>
        </w:rPr>
        <w:t>th</w:t>
      </w:r>
      <w:r w:rsidRPr="003C2370">
        <w:rPr>
          <w:sz w:val="24"/>
          <w:szCs w:val="24"/>
        </w:rPr>
        <w:t xml:space="preserve"> Sept, 2018 at Multipurpose Hall of the institution with </w:t>
      </w:r>
      <w:proofErr w:type="spellStart"/>
      <w:r w:rsidRPr="003C2370">
        <w:rPr>
          <w:sz w:val="24"/>
          <w:szCs w:val="24"/>
        </w:rPr>
        <w:t>Ms</w:t>
      </w:r>
      <w:proofErr w:type="spellEnd"/>
      <w:r w:rsidRPr="003C2370">
        <w:rPr>
          <w:sz w:val="24"/>
          <w:szCs w:val="24"/>
        </w:rPr>
        <w:t xml:space="preserve"> Dim San </w:t>
      </w:r>
      <w:proofErr w:type="spellStart"/>
      <w:r w:rsidRPr="003C2370">
        <w:rPr>
          <w:sz w:val="24"/>
          <w:szCs w:val="24"/>
        </w:rPr>
        <w:t>Nuam</w:t>
      </w:r>
      <w:proofErr w:type="spellEnd"/>
      <w:r w:rsidRPr="003C2370">
        <w:rPr>
          <w:sz w:val="24"/>
          <w:szCs w:val="24"/>
        </w:rPr>
        <w:t>, 2</w:t>
      </w:r>
      <w:r w:rsidRPr="003C2370">
        <w:rPr>
          <w:sz w:val="24"/>
          <w:szCs w:val="24"/>
          <w:vertAlign w:val="superscript"/>
        </w:rPr>
        <w:t>nd</w:t>
      </w:r>
      <w:r w:rsidRPr="003C2370">
        <w:rPr>
          <w:sz w:val="24"/>
          <w:szCs w:val="24"/>
        </w:rPr>
        <w:t xml:space="preserve"> Dan Black Belt as the instructor. 150 female students participated in this </w:t>
      </w:r>
      <w:proofErr w:type="spellStart"/>
      <w:r w:rsidRPr="003C2370">
        <w:rPr>
          <w:sz w:val="24"/>
          <w:szCs w:val="24"/>
        </w:rPr>
        <w:t>programme</w:t>
      </w:r>
      <w:proofErr w:type="spellEnd"/>
      <w:r w:rsidRPr="003C2370">
        <w:rPr>
          <w:sz w:val="24"/>
          <w:szCs w:val="24"/>
        </w:rPr>
        <w:t xml:space="preserve">. </w:t>
      </w:r>
      <w:proofErr w:type="spellStart"/>
      <w:r w:rsidRPr="003C2370">
        <w:rPr>
          <w:sz w:val="24"/>
          <w:szCs w:val="24"/>
        </w:rPr>
        <w:t>Sensitisation</w:t>
      </w:r>
      <w:proofErr w:type="spellEnd"/>
      <w:r w:rsidRPr="003C2370">
        <w:rPr>
          <w:sz w:val="24"/>
          <w:szCs w:val="24"/>
        </w:rPr>
        <w:t xml:space="preserve"> </w:t>
      </w:r>
      <w:proofErr w:type="spellStart"/>
      <w:r w:rsidRPr="003C2370">
        <w:rPr>
          <w:sz w:val="24"/>
          <w:szCs w:val="24"/>
        </w:rPr>
        <w:t>programme</w:t>
      </w:r>
      <w:proofErr w:type="spellEnd"/>
      <w:r w:rsidRPr="003C2370">
        <w:rPr>
          <w:sz w:val="24"/>
          <w:szCs w:val="24"/>
        </w:rPr>
        <w:t xml:space="preserve"> on Sexual Reproductive Health &amp; Rights was organized in the first month of the academic session by Health &amp; Sanitation Committee of the institution. Social activist and Mary Robinson Awardee </w:t>
      </w:r>
      <w:proofErr w:type="spellStart"/>
      <w:r w:rsidRPr="003C2370">
        <w:rPr>
          <w:sz w:val="24"/>
          <w:szCs w:val="24"/>
        </w:rPr>
        <w:t>Ms</w:t>
      </w:r>
      <w:proofErr w:type="spellEnd"/>
      <w:r w:rsidRPr="003C2370">
        <w:rPr>
          <w:sz w:val="24"/>
          <w:szCs w:val="24"/>
        </w:rPr>
        <w:t xml:space="preserve"> </w:t>
      </w:r>
      <w:proofErr w:type="spellStart"/>
      <w:r w:rsidRPr="003C2370">
        <w:rPr>
          <w:sz w:val="24"/>
          <w:szCs w:val="24"/>
        </w:rPr>
        <w:t>Lalchhuanzuali</w:t>
      </w:r>
      <w:proofErr w:type="spellEnd"/>
      <w:r w:rsidRPr="003C2370">
        <w:rPr>
          <w:sz w:val="24"/>
          <w:szCs w:val="24"/>
        </w:rPr>
        <w:t xml:space="preserve"> presented a very interesting presentation followed by an interactive session.</w:t>
      </w:r>
    </w:p>
    <w:p w14:paraId="2CB80131" w14:textId="77777777" w:rsidR="00D567C3" w:rsidRPr="003C2370" w:rsidRDefault="00D567C3" w:rsidP="00D567C3">
      <w:pPr>
        <w:jc w:val="both"/>
        <w:rPr>
          <w:sz w:val="24"/>
          <w:szCs w:val="24"/>
        </w:rPr>
      </w:pPr>
    </w:p>
    <w:p w14:paraId="2A128F9E" w14:textId="77777777" w:rsidR="00D567C3" w:rsidRPr="003C2370" w:rsidRDefault="00D567C3" w:rsidP="00D567C3">
      <w:pPr>
        <w:jc w:val="both"/>
        <w:rPr>
          <w:sz w:val="24"/>
          <w:szCs w:val="24"/>
        </w:rPr>
      </w:pPr>
      <w:r w:rsidRPr="003C2370">
        <w:rPr>
          <w:sz w:val="24"/>
          <w:szCs w:val="24"/>
        </w:rPr>
        <w:t xml:space="preserve">Problems </w:t>
      </w:r>
      <w:proofErr w:type="gramStart"/>
      <w:r w:rsidRPr="003C2370">
        <w:rPr>
          <w:sz w:val="24"/>
          <w:szCs w:val="24"/>
        </w:rPr>
        <w:t>encountered:-</w:t>
      </w:r>
      <w:proofErr w:type="gramEnd"/>
      <w:r w:rsidRPr="003C2370">
        <w:rPr>
          <w:sz w:val="24"/>
          <w:szCs w:val="24"/>
        </w:rPr>
        <w:t xml:space="preserve"> Lack of financial resources and inadequate facilities became an obstacle in inviting professional and expert trainers from different fields</w:t>
      </w:r>
    </w:p>
    <w:p w14:paraId="251C5992" w14:textId="77777777" w:rsidR="00D567C3" w:rsidRPr="003C2370" w:rsidRDefault="00D567C3" w:rsidP="00D567C3">
      <w:pPr>
        <w:jc w:val="both"/>
        <w:rPr>
          <w:sz w:val="24"/>
          <w:szCs w:val="24"/>
        </w:rPr>
      </w:pPr>
    </w:p>
    <w:p w14:paraId="4BA50038" w14:textId="77777777" w:rsidR="00D567C3" w:rsidRPr="003C2370" w:rsidRDefault="00D567C3" w:rsidP="00D567C3">
      <w:pPr>
        <w:jc w:val="both"/>
        <w:rPr>
          <w:sz w:val="24"/>
          <w:szCs w:val="24"/>
        </w:rPr>
      </w:pPr>
      <w:r w:rsidRPr="003C2370">
        <w:rPr>
          <w:sz w:val="24"/>
          <w:szCs w:val="24"/>
        </w:rPr>
        <w:t xml:space="preserve">Evidence of success:  Many girl students have developed new interest in the skills learnt in the Skill Development </w:t>
      </w:r>
      <w:proofErr w:type="spellStart"/>
      <w:r w:rsidRPr="003C2370">
        <w:rPr>
          <w:sz w:val="24"/>
          <w:szCs w:val="24"/>
        </w:rPr>
        <w:t>programme</w:t>
      </w:r>
      <w:proofErr w:type="spellEnd"/>
      <w:r w:rsidRPr="003C2370">
        <w:rPr>
          <w:sz w:val="24"/>
          <w:szCs w:val="24"/>
        </w:rPr>
        <w:t xml:space="preserve">. </w:t>
      </w:r>
      <w:proofErr w:type="spellStart"/>
      <w:r w:rsidRPr="003C2370">
        <w:rPr>
          <w:sz w:val="24"/>
          <w:szCs w:val="24"/>
        </w:rPr>
        <w:t>Self defense</w:t>
      </w:r>
      <w:proofErr w:type="spellEnd"/>
      <w:r w:rsidRPr="003C2370">
        <w:rPr>
          <w:sz w:val="24"/>
          <w:szCs w:val="24"/>
        </w:rPr>
        <w:t xml:space="preserve"> training </w:t>
      </w:r>
      <w:proofErr w:type="spellStart"/>
      <w:r w:rsidRPr="003C2370">
        <w:rPr>
          <w:sz w:val="24"/>
          <w:szCs w:val="24"/>
        </w:rPr>
        <w:t>programme</w:t>
      </w:r>
      <w:proofErr w:type="spellEnd"/>
      <w:r w:rsidRPr="003C2370">
        <w:rPr>
          <w:sz w:val="24"/>
          <w:szCs w:val="24"/>
        </w:rPr>
        <w:t xml:space="preserve"> have </w:t>
      </w:r>
      <w:r w:rsidRPr="003C2370">
        <w:rPr>
          <w:sz w:val="24"/>
          <w:szCs w:val="24"/>
        </w:rPr>
        <w:lastRenderedPageBreak/>
        <w:t>made them become fearless and mentally stronger. This academic session has witnessed the cognitive and holistic development of female students. Three out of the four prestigious awards of the institution were presented to female students who graduated at the top of their class in their respect subjects.</w:t>
      </w:r>
    </w:p>
    <w:p w14:paraId="14063771" w14:textId="77777777" w:rsidR="00D567C3" w:rsidRPr="003C2370" w:rsidRDefault="00D567C3" w:rsidP="00D567C3">
      <w:pPr>
        <w:jc w:val="both"/>
        <w:rPr>
          <w:sz w:val="24"/>
          <w:szCs w:val="24"/>
        </w:rPr>
      </w:pPr>
    </w:p>
    <w:p w14:paraId="4D89AE63" w14:textId="77777777" w:rsidR="00D567C3" w:rsidRPr="003C2370" w:rsidRDefault="00D567C3" w:rsidP="00D567C3">
      <w:pPr>
        <w:jc w:val="both"/>
        <w:rPr>
          <w:sz w:val="24"/>
          <w:szCs w:val="24"/>
        </w:rPr>
      </w:pPr>
      <w:r w:rsidRPr="003C2370">
        <w:rPr>
          <w:sz w:val="24"/>
          <w:szCs w:val="24"/>
        </w:rPr>
        <w:t>Best Practice II</w:t>
      </w:r>
    </w:p>
    <w:p w14:paraId="35F3D89E" w14:textId="77777777" w:rsidR="00D567C3" w:rsidRPr="003C2370" w:rsidRDefault="00D567C3" w:rsidP="00D567C3">
      <w:pPr>
        <w:jc w:val="both"/>
        <w:rPr>
          <w:sz w:val="24"/>
          <w:szCs w:val="24"/>
        </w:rPr>
      </w:pPr>
      <w:r w:rsidRPr="003C2370">
        <w:rPr>
          <w:sz w:val="24"/>
          <w:szCs w:val="24"/>
        </w:rPr>
        <w:t>Title of the practice: Active engagement with parents and alumni</w:t>
      </w:r>
    </w:p>
    <w:p w14:paraId="66C9F844" w14:textId="77777777" w:rsidR="00D567C3" w:rsidRPr="003C2370" w:rsidRDefault="00D567C3" w:rsidP="00D567C3">
      <w:pPr>
        <w:jc w:val="both"/>
        <w:rPr>
          <w:sz w:val="24"/>
          <w:szCs w:val="24"/>
        </w:rPr>
      </w:pPr>
      <w:r w:rsidRPr="003C2370">
        <w:rPr>
          <w:sz w:val="24"/>
          <w:szCs w:val="24"/>
        </w:rPr>
        <w:t>Objectives:</w:t>
      </w:r>
    </w:p>
    <w:p w14:paraId="6D4644DB" w14:textId="77777777" w:rsidR="00D567C3" w:rsidRPr="003C2370" w:rsidRDefault="00D567C3" w:rsidP="00D567C3">
      <w:pPr>
        <w:pStyle w:val="ListParagraph"/>
        <w:numPr>
          <w:ilvl w:val="0"/>
          <w:numId w:val="2"/>
        </w:numPr>
        <w:jc w:val="both"/>
        <w:rPr>
          <w:sz w:val="24"/>
          <w:szCs w:val="24"/>
        </w:rPr>
      </w:pPr>
      <w:r w:rsidRPr="003C2370">
        <w:rPr>
          <w:sz w:val="24"/>
          <w:szCs w:val="24"/>
        </w:rPr>
        <w:t>to get input and resources from stakeholders</w:t>
      </w:r>
    </w:p>
    <w:p w14:paraId="3BCC84F0" w14:textId="77777777" w:rsidR="00D567C3" w:rsidRPr="003C2370" w:rsidRDefault="00D567C3" w:rsidP="00D567C3">
      <w:pPr>
        <w:pStyle w:val="ListParagraph"/>
        <w:numPr>
          <w:ilvl w:val="0"/>
          <w:numId w:val="2"/>
        </w:numPr>
        <w:jc w:val="both"/>
        <w:rPr>
          <w:sz w:val="24"/>
          <w:szCs w:val="24"/>
        </w:rPr>
      </w:pPr>
      <w:r w:rsidRPr="003C2370">
        <w:rPr>
          <w:sz w:val="24"/>
          <w:szCs w:val="24"/>
        </w:rPr>
        <w:t>to get feedback from parents and alumni</w:t>
      </w:r>
    </w:p>
    <w:p w14:paraId="3014BCF0" w14:textId="77777777" w:rsidR="00D567C3" w:rsidRPr="003C2370" w:rsidRDefault="00D567C3" w:rsidP="00D567C3">
      <w:pPr>
        <w:pStyle w:val="ListParagraph"/>
        <w:numPr>
          <w:ilvl w:val="0"/>
          <w:numId w:val="2"/>
        </w:numPr>
        <w:jc w:val="both"/>
        <w:rPr>
          <w:sz w:val="24"/>
          <w:szCs w:val="24"/>
        </w:rPr>
      </w:pPr>
      <w:r w:rsidRPr="003C2370">
        <w:rPr>
          <w:sz w:val="24"/>
          <w:szCs w:val="24"/>
        </w:rPr>
        <w:t>to have opportunity to exchange views and information</w:t>
      </w:r>
    </w:p>
    <w:p w14:paraId="26A0FD2F" w14:textId="77777777" w:rsidR="00D567C3" w:rsidRPr="003C2370" w:rsidRDefault="00D567C3" w:rsidP="00D567C3">
      <w:pPr>
        <w:pStyle w:val="ListParagraph"/>
        <w:numPr>
          <w:ilvl w:val="0"/>
          <w:numId w:val="2"/>
        </w:numPr>
        <w:jc w:val="both"/>
        <w:rPr>
          <w:sz w:val="24"/>
          <w:szCs w:val="24"/>
        </w:rPr>
      </w:pPr>
      <w:r w:rsidRPr="003C2370">
        <w:rPr>
          <w:sz w:val="24"/>
          <w:szCs w:val="24"/>
        </w:rPr>
        <w:t xml:space="preserve">to support and cooperate with one another </w:t>
      </w:r>
    </w:p>
    <w:p w14:paraId="091DBE2F" w14:textId="77777777" w:rsidR="00D567C3" w:rsidRPr="003C2370" w:rsidRDefault="00D567C3" w:rsidP="00D567C3">
      <w:pPr>
        <w:jc w:val="both"/>
        <w:rPr>
          <w:sz w:val="24"/>
          <w:szCs w:val="24"/>
        </w:rPr>
      </w:pPr>
    </w:p>
    <w:p w14:paraId="5515B6D6" w14:textId="77777777" w:rsidR="00D567C3" w:rsidRPr="003C2370" w:rsidRDefault="00D567C3" w:rsidP="00D567C3">
      <w:pPr>
        <w:jc w:val="both"/>
        <w:rPr>
          <w:sz w:val="24"/>
          <w:szCs w:val="24"/>
        </w:rPr>
      </w:pPr>
      <w:r w:rsidRPr="003C2370">
        <w:rPr>
          <w:sz w:val="24"/>
          <w:szCs w:val="24"/>
        </w:rPr>
        <w:t>Context:</w:t>
      </w:r>
    </w:p>
    <w:p w14:paraId="3D141E90" w14:textId="77777777" w:rsidR="00D567C3" w:rsidRPr="003C2370" w:rsidRDefault="00D567C3" w:rsidP="00D567C3">
      <w:pPr>
        <w:jc w:val="both"/>
        <w:rPr>
          <w:sz w:val="24"/>
          <w:szCs w:val="24"/>
        </w:rPr>
      </w:pPr>
    </w:p>
    <w:p w14:paraId="47E54697" w14:textId="77777777" w:rsidR="00D567C3" w:rsidRPr="003C2370" w:rsidRDefault="00D567C3" w:rsidP="00D567C3">
      <w:pPr>
        <w:jc w:val="both"/>
        <w:rPr>
          <w:sz w:val="24"/>
          <w:szCs w:val="24"/>
        </w:rPr>
      </w:pPr>
      <w:r w:rsidRPr="003C2370">
        <w:rPr>
          <w:sz w:val="24"/>
          <w:szCs w:val="24"/>
        </w:rPr>
        <w:t xml:space="preserve">The practice: The college maintains close relationship with parents and alumni. Parents were invited to Graduation </w:t>
      </w:r>
      <w:proofErr w:type="spellStart"/>
      <w:r w:rsidRPr="003C2370">
        <w:rPr>
          <w:sz w:val="24"/>
          <w:szCs w:val="24"/>
        </w:rPr>
        <w:t>programme</w:t>
      </w:r>
      <w:proofErr w:type="spellEnd"/>
      <w:r w:rsidRPr="003C2370">
        <w:rPr>
          <w:sz w:val="24"/>
          <w:szCs w:val="24"/>
        </w:rPr>
        <w:t xml:space="preserve"> held on 10</w:t>
      </w:r>
      <w:r w:rsidRPr="003C2370">
        <w:rPr>
          <w:sz w:val="24"/>
          <w:szCs w:val="24"/>
          <w:vertAlign w:val="superscript"/>
        </w:rPr>
        <w:t>th</w:t>
      </w:r>
      <w:r w:rsidRPr="003C2370">
        <w:rPr>
          <w:sz w:val="24"/>
          <w:szCs w:val="24"/>
        </w:rPr>
        <w:t xml:space="preserve"> July, 2018. Parent-teacher Meet was </w:t>
      </w:r>
      <w:proofErr w:type="spellStart"/>
      <w:r w:rsidRPr="003C2370">
        <w:rPr>
          <w:sz w:val="24"/>
          <w:szCs w:val="24"/>
        </w:rPr>
        <w:t>organised</w:t>
      </w:r>
      <w:proofErr w:type="spellEnd"/>
      <w:r w:rsidRPr="003C2370">
        <w:rPr>
          <w:sz w:val="24"/>
          <w:szCs w:val="24"/>
        </w:rPr>
        <w:t xml:space="preserve"> on </w:t>
      </w:r>
      <w:r>
        <w:rPr>
          <w:sz w:val="24"/>
          <w:szCs w:val="24"/>
        </w:rPr>
        <w:t>10</w:t>
      </w:r>
      <w:r w:rsidRPr="00BD6234">
        <w:rPr>
          <w:sz w:val="24"/>
          <w:szCs w:val="24"/>
          <w:vertAlign w:val="superscript"/>
        </w:rPr>
        <w:t>th</w:t>
      </w:r>
      <w:r>
        <w:rPr>
          <w:sz w:val="24"/>
          <w:szCs w:val="24"/>
        </w:rPr>
        <w:t xml:space="preserve"> </w:t>
      </w:r>
      <w:proofErr w:type="spellStart"/>
      <w:r>
        <w:rPr>
          <w:sz w:val="24"/>
          <w:szCs w:val="24"/>
        </w:rPr>
        <w:t>July</w:t>
      </w:r>
      <w:r w:rsidRPr="003C2370">
        <w:rPr>
          <w:sz w:val="24"/>
          <w:szCs w:val="24"/>
        </w:rPr>
        <w:t>July</w:t>
      </w:r>
      <w:proofErr w:type="spellEnd"/>
      <w:r w:rsidRPr="003C2370">
        <w:rPr>
          <w:sz w:val="24"/>
          <w:szCs w:val="24"/>
        </w:rPr>
        <w:t xml:space="preserve"> 2018.  Home visit </w:t>
      </w:r>
      <w:proofErr w:type="spellStart"/>
      <w:r w:rsidRPr="003C2370">
        <w:rPr>
          <w:sz w:val="24"/>
          <w:szCs w:val="24"/>
        </w:rPr>
        <w:t>programme</w:t>
      </w:r>
      <w:proofErr w:type="spellEnd"/>
      <w:r w:rsidRPr="003C2370">
        <w:rPr>
          <w:sz w:val="24"/>
          <w:szCs w:val="24"/>
        </w:rPr>
        <w:t xml:space="preserve"> was initiated to facilitate the mentoring system and to obtain direct and verbal parents’ feedback. Parents sponsored Govt. </w:t>
      </w:r>
      <w:proofErr w:type="spellStart"/>
      <w:r w:rsidRPr="003C2370">
        <w:rPr>
          <w:sz w:val="24"/>
          <w:szCs w:val="24"/>
        </w:rPr>
        <w:t>Champhai</w:t>
      </w:r>
      <w:proofErr w:type="spellEnd"/>
      <w:r w:rsidRPr="003C2370">
        <w:rPr>
          <w:sz w:val="24"/>
          <w:szCs w:val="24"/>
        </w:rPr>
        <w:t xml:space="preserve"> College Idol contest 2018. Alumni Association were invited on important occasions. Many former Students' Union leaders offered financial and non-financial contribution during the college week </w:t>
      </w:r>
      <w:proofErr w:type="spellStart"/>
      <w:r w:rsidRPr="003C2370">
        <w:rPr>
          <w:sz w:val="24"/>
          <w:szCs w:val="24"/>
        </w:rPr>
        <w:t>organised</w:t>
      </w:r>
      <w:proofErr w:type="spellEnd"/>
      <w:r w:rsidRPr="003C2370">
        <w:rPr>
          <w:sz w:val="24"/>
          <w:szCs w:val="24"/>
        </w:rPr>
        <w:t xml:space="preserve"> by Students' Union. Leaders of Alumni Association and ex- Students’ Union leaders attended Week closing function. GCC Miss &amp; Mister contest 2018 was sponsored by an alumnus. One of the alumni, </w:t>
      </w:r>
      <w:proofErr w:type="spellStart"/>
      <w:r w:rsidRPr="003C2370">
        <w:rPr>
          <w:sz w:val="24"/>
          <w:szCs w:val="24"/>
        </w:rPr>
        <w:t>Mr</w:t>
      </w:r>
      <w:proofErr w:type="spellEnd"/>
      <w:r w:rsidRPr="003C2370">
        <w:rPr>
          <w:sz w:val="24"/>
          <w:szCs w:val="24"/>
        </w:rPr>
        <w:t xml:space="preserve"> </w:t>
      </w:r>
      <w:proofErr w:type="spellStart"/>
      <w:r w:rsidRPr="003C2370">
        <w:rPr>
          <w:sz w:val="24"/>
          <w:szCs w:val="24"/>
        </w:rPr>
        <w:t>Lalkhumtira</w:t>
      </w:r>
      <w:proofErr w:type="spellEnd"/>
      <w:r w:rsidRPr="003C2370">
        <w:rPr>
          <w:sz w:val="24"/>
          <w:szCs w:val="24"/>
        </w:rPr>
        <w:t>, a renowned hairdresser and entrepreneur who has received national level award served as the Guest Judge in the Miss and Mister GCC Contest 2018. Alumni Association were actively involved with the institution. General Body Meeting and Election was conducted by Alumni Associated at Multipurpose Hall on 21</w:t>
      </w:r>
      <w:r w:rsidRPr="003C2370">
        <w:rPr>
          <w:sz w:val="24"/>
          <w:szCs w:val="24"/>
          <w:vertAlign w:val="superscript"/>
        </w:rPr>
        <w:t>st</w:t>
      </w:r>
      <w:r w:rsidRPr="003C2370">
        <w:rPr>
          <w:sz w:val="24"/>
          <w:szCs w:val="24"/>
        </w:rPr>
        <w:t xml:space="preserve"> Sept, 2018. Legal Awareness Campaign for the students was </w:t>
      </w:r>
      <w:proofErr w:type="spellStart"/>
      <w:r w:rsidRPr="003C2370">
        <w:rPr>
          <w:sz w:val="24"/>
          <w:szCs w:val="24"/>
        </w:rPr>
        <w:t>organised</w:t>
      </w:r>
      <w:proofErr w:type="spellEnd"/>
      <w:r w:rsidRPr="003C2370">
        <w:rPr>
          <w:sz w:val="24"/>
          <w:szCs w:val="24"/>
        </w:rPr>
        <w:t xml:space="preserve"> in collaboration with MZP and District Legal Services Authority in the session. Felicitation </w:t>
      </w:r>
      <w:proofErr w:type="spellStart"/>
      <w:r w:rsidRPr="003C2370">
        <w:rPr>
          <w:sz w:val="24"/>
          <w:szCs w:val="24"/>
        </w:rPr>
        <w:t>programme</w:t>
      </w:r>
      <w:proofErr w:type="spellEnd"/>
      <w:r w:rsidRPr="003C2370">
        <w:rPr>
          <w:sz w:val="24"/>
          <w:szCs w:val="24"/>
        </w:rPr>
        <w:t xml:space="preserve"> of its member who had recently been appointed Minister of State was organized on 15</w:t>
      </w:r>
      <w:r w:rsidRPr="003C2370">
        <w:rPr>
          <w:sz w:val="24"/>
          <w:szCs w:val="24"/>
          <w:vertAlign w:val="superscript"/>
        </w:rPr>
        <w:t>th</w:t>
      </w:r>
      <w:r w:rsidRPr="003C2370">
        <w:rPr>
          <w:sz w:val="24"/>
          <w:szCs w:val="24"/>
        </w:rPr>
        <w:t xml:space="preserve"> January, 2018 in collaboration with MZP Headquarters, </w:t>
      </w:r>
      <w:proofErr w:type="spellStart"/>
      <w:r w:rsidRPr="003C2370">
        <w:rPr>
          <w:sz w:val="24"/>
          <w:szCs w:val="24"/>
        </w:rPr>
        <w:t>Champhai</w:t>
      </w:r>
      <w:proofErr w:type="spellEnd"/>
      <w:r w:rsidRPr="003C2370">
        <w:rPr>
          <w:sz w:val="24"/>
          <w:szCs w:val="24"/>
        </w:rPr>
        <w:t>. The institution also awarded Statement of Appreciation to the alumnus-Minister. Inter-Core Quiz Competition was organized during 1-4 May, 2019. Another extra effort taken by the institution to sustain close relationship with its alumni is the engagement of alumni as additional teachers or guest faculties. This has considerably solved the problem of paucity of teachers in some departments, and it is a very operative and practical mechanism to offer teaching experience and financial assistance to them as well. The honorarium was paid by senior teachers of the departments from their own pockets or from internal resources of the institution. Appreciation and experience certificates were awarded for their services.</w:t>
      </w:r>
    </w:p>
    <w:p w14:paraId="41D1E53F" w14:textId="77777777" w:rsidR="00D567C3" w:rsidRPr="003C2370" w:rsidRDefault="00D567C3" w:rsidP="00D567C3">
      <w:pPr>
        <w:jc w:val="both"/>
        <w:rPr>
          <w:sz w:val="24"/>
          <w:szCs w:val="24"/>
        </w:rPr>
      </w:pPr>
    </w:p>
    <w:p w14:paraId="2C548C49" w14:textId="77777777" w:rsidR="00D567C3" w:rsidRPr="003C2370" w:rsidRDefault="00D567C3" w:rsidP="00D567C3">
      <w:pPr>
        <w:jc w:val="both"/>
        <w:rPr>
          <w:sz w:val="24"/>
          <w:szCs w:val="24"/>
        </w:rPr>
      </w:pPr>
      <w:r w:rsidRPr="003C2370">
        <w:rPr>
          <w:sz w:val="24"/>
          <w:szCs w:val="24"/>
        </w:rPr>
        <w:t>Problems encountered: With good communication and cooperation maintained with the stakeholders, Inadequate time was the only problem encountered by the institution for the successful implementation of the practice.</w:t>
      </w:r>
    </w:p>
    <w:p w14:paraId="4296A3A9" w14:textId="77777777" w:rsidR="00D567C3" w:rsidRPr="003C2370" w:rsidRDefault="00D567C3" w:rsidP="00D567C3">
      <w:pPr>
        <w:jc w:val="both"/>
        <w:rPr>
          <w:sz w:val="24"/>
          <w:szCs w:val="24"/>
        </w:rPr>
      </w:pPr>
    </w:p>
    <w:p w14:paraId="28116DC0" w14:textId="77777777" w:rsidR="00D567C3" w:rsidRPr="003C2370" w:rsidRDefault="00D567C3" w:rsidP="00D567C3">
      <w:pPr>
        <w:jc w:val="both"/>
        <w:rPr>
          <w:sz w:val="24"/>
          <w:szCs w:val="24"/>
        </w:rPr>
      </w:pPr>
      <w:r w:rsidRPr="003C2370">
        <w:rPr>
          <w:sz w:val="24"/>
          <w:szCs w:val="24"/>
        </w:rPr>
        <w:t xml:space="preserve">Evidence of success: The experience and experienced certificate awarded to alumni </w:t>
      </w:r>
      <w:r w:rsidRPr="003C2370">
        <w:rPr>
          <w:sz w:val="24"/>
          <w:szCs w:val="24"/>
        </w:rPr>
        <w:lastRenderedPageBreak/>
        <w:t>members have helped them in getting jobs, building confidence and personal growth and development. The success of the practice is evident from the numerous activities and financial and non-financial assistance received by the institutions from parents, alumni and Alumni Association. Students and faculty have benefitted from these activities</w:t>
      </w:r>
    </w:p>
    <w:p w14:paraId="768F4D7C" w14:textId="77777777" w:rsidR="00B55953" w:rsidRDefault="00B55953"/>
    <w:sectPr w:rsidR="00B559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839CD"/>
    <w:multiLevelType w:val="hybridMultilevel"/>
    <w:tmpl w:val="4C8264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67110C0"/>
    <w:multiLevelType w:val="hybridMultilevel"/>
    <w:tmpl w:val="6C9C16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7C3"/>
    <w:rsid w:val="00B55953"/>
    <w:rsid w:val="00D567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FBEBC"/>
  <w15:chartTrackingRefBased/>
  <w15:docId w15:val="{D7007D0E-CF92-4694-9ABE-8208743C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7C3"/>
    <w:pPr>
      <w:widowControl w:val="0"/>
      <w:autoSpaceDE w:val="0"/>
      <w:autoSpaceDN w:val="0"/>
      <w:spacing w:after="0" w:line="240" w:lineRule="auto"/>
    </w:pPr>
    <w:rPr>
      <w:rFonts w:ascii="Trebuchet MS" w:eastAsia="Trebuchet MS" w:hAnsi="Trebuchet MS" w:cs="Trebuchet M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7C3"/>
    <w:pPr>
      <w:spacing w:before="109"/>
      <w:ind w:left="876" w:hanging="6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5524</Characters>
  <Application>Microsoft Office Word</Application>
  <DocSecurity>0</DocSecurity>
  <Lines>46</Lines>
  <Paragraphs>12</Paragraphs>
  <ScaleCrop>false</ScaleCrop>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Vanlalruata Hnamte</dc:creator>
  <cp:keywords/>
  <dc:description/>
  <cp:lastModifiedBy>Vanlalruata Hnamte</cp:lastModifiedBy>
  <cp:revision>1</cp:revision>
  <dcterms:created xsi:type="dcterms:W3CDTF">2021-12-31T15:38:00Z</dcterms:created>
  <dcterms:modified xsi:type="dcterms:W3CDTF">2021-12-31T15:39:00Z</dcterms:modified>
</cp:coreProperties>
</file>